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sz w:val="28"/>
          <w:szCs w:val="28"/>
        </w:rPr>
      </w:pPr>
    </w:p>
    <w:p>
      <w:pPr>
        <w:spacing w:line="700" w:lineRule="exact"/>
        <w:jc w:val="center"/>
        <w:rPr>
          <w:rFonts w:hint="eastAsia" w:ascii="仿宋_GB2312" w:eastAsia="仿宋_GB2312"/>
          <w:b/>
          <w:bCs w:val="0"/>
          <w:sz w:val="32"/>
          <w:szCs w:val="32"/>
        </w:rPr>
      </w:pPr>
      <w:r>
        <w:rPr>
          <w:rFonts w:hint="eastAsia" w:ascii="仿宋_GB2312" w:eastAsia="仿宋_GB2312"/>
          <w:b/>
          <w:bCs w:val="0"/>
          <w:sz w:val="32"/>
          <w:szCs w:val="32"/>
        </w:rPr>
        <w:t>项目结题工作报告（编写提纲）</w:t>
      </w:r>
    </w:p>
    <w:p>
      <w:pPr>
        <w:spacing w:line="700" w:lineRule="exact"/>
        <w:jc w:val="center"/>
        <w:rPr>
          <w:rFonts w:hint="eastAsia" w:ascii="仿宋_GB2312" w:eastAsia="仿宋_GB2312"/>
          <w:bCs/>
          <w:sz w:val="30"/>
          <w:szCs w:val="44"/>
        </w:rPr>
      </w:pPr>
      <w:bookmarkStart w:id="0" w:name="_GoBack"/>
      <w:bookmarkEnd w:id="0"/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项目简述</w:t>
      </w:r>
      <w:r>
        <w:rPr>
          <w:rFonts w:hint="eastAsia" w:asciiTheme="minorEastAsia" w:hAnsiTheme="minorEastAsia"/>
          <w:sz w:val="28"/>
          <w:szCs w:val="28"/>
          <w:lang w:eastAsia="zh-CN"/>
        </w:rPr>
        <w:t>（</w:t>
      </w:r>
      <w:r>
        <w:rPr>
          <w:rFonts w:hint="eastAsia" w:asciiTheme="minorEastAsia" w:hAnsiTheme="minorEastAsia"/>
          <w:sz w:val="28"/>
          <w:szCs w:val="28"/>
        </w:rPr>
        <w:t>立项的意义</w:t>
      </w:r>
      <w:r>
        <w:rPr>
          <w:rFonts w:hint="eastAsia" w:asciiTheme="minorEastAsia" w:hAnsiTheme="minorEastAsia"/>
          <w:sz w:val="28"/>
          <w:szCs w:val="28"/>
          <w:lang w:eastAsia="zh-CN"/>
        </w:rPr>
        <w:t>）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项目研究的</w:t>
      </w:r>
      <w:r>
        <w:rPr>
          <w:rFonts w:hint="eastAsia" w:asciiTheme="minorEastAsia" w:hAnsiTheme="minorEastAsia"/>
          <w:sz w:val="28"/>
          <w:szCs w:val="28"/>
        </w:rPr>
        <w:t>主要</w:t>
      </w:r>
      <w:r>
        <w:rPr>
          <w:rFonts w:hint="eastAsia" w:asciiTheme="minorEastAsia" w:hAnsiTheme="minorEastAsia"/>
          <w:sz w:val="28"/>
          <w:szCs w:val="28"/>
          <w:lang w:val="en-US" w:eastAsia="zh-CN"/>
        </w:rPr>
        <w:t>内容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项目研究方法（</w:t>
      </w:r>
      <w:r>
        <w:rPr>
          <w:rFonts w:hint="eastAsia" w:asciiTheme="minorEastAsia" w:hAnsiTheme="minorEastAsia"/>
          <w:sz w:val="28"/>
          <w:szCs w:val="28"/>
        </w:rPr>
        <w:t>技术关键及解决途径</w:t>
      </w:r>
      <w:r>
        <w:rPr>
          <w:rFonts w:hint="eastAsia" w:asciiTheme="minorEastAsia" w:hAnsiTheme="minorEastAsia"/>
          <w:sz w:val="28"/>
          <w:szCs w:val="28"/>
          <w:lang w:eastAsia="zh-CN"/>
        </w:rPr>
        <w:t>）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项目研究目标及完成情况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  <w:lang w:val="en-US" w:eastAsia="zh-CN"/>
        </w:rPr>
        <w:t>研究过程概述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项目取得的成果论述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项目主要创新点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项目成果转化、产业化情况以及所取得的直接效益和间接效益（经济、社会和环境效益）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经费决算和经费使用评价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组织管理经验</w:t>
      </w:r>
    </w:p>
    <w:p>
      <w:pPr>
        <w:numPr>
          <w:ilvl w:val="0"/>
          <w:numId w:val="1"/>
        </w:numPr>
        <w:snapToGrid w:val="0"/>
        <w:spacing w:before="120" w:line="300" w:lineRule="auto"/>
        <w:ind w:right="28"/>
        <w:rPr>
          <w:rFonts w:hint="eastAsia"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存在的问题</w:t>
      </w:r>
    </w:p>
    <w:p>
      <w:pPr>
        <w:ind w:firstLine="848" w:firstLineChars="303"/>
        <w:rPr>
          <w:rFonts w:hint="eastAsia"/>
          <w:sz w:val="28"/>
          <w:szCs w:val="28"/>
        </w:rPr>
      </w:pPr>
    </w:p>
    <w:p>
      <w:pPr>
        <w:ind w:firstLine="848" w:firstLineChars="303"/>
        <w:rPr>
          <w:rFonts w:hint="eastAsia"/>
          <w:sz w:val="28"/>
          <w:szCs w:val="28"/>
        </w:rPr>
      </w:pPr>
    </w:p>
    <w:p>
      <w:pPr>
        <w:ind w:firstLine="848" w:firstLineChars="303"/>
        <w:rPr>
          <w:rFonts w:hint="eastAsia"/>
          <w:sz w:val="28"/>
          <w:szCs w:val="28"/>
        </w:rPr>
      </w:pPr>
    </w:p>
    <w:p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2D380B"/>
    <w:multiLevelType w:val="multilevel"/>
    <w:tmpl w:val="352D380B"/>
    <w:lvl w:ilvl="0" w:tentative="0">
      <w:start w:val="1"/>
      <w:numFmt w:val="japaneseCounting"/>
      <w:lvlText w:val="%1、"/>
      <w:lvlJc w:val="left"/>
      <w:pPr>
        <w:tabs>
          <w:tab w:val="left" w:pos="1344"/>
        </w:tabs>
        <w:ind w:left="1344" w:hanging="720"/>
      </w:pPr>
      <w:rPr>
        <w:rFonts w:hint="eastAsia"/>
      </w:rPr>
    </w:lvl>
    <w:lvl w:ilvl="1" w:tentative="0">
      <w:start w:val="1"/>
      <w:numFmt w:val="decimal"/>
      <w:lvlText w:val="%2、"/>
      <w:lvlJc w:val="left"/>
      <w:pPr>
        <w:tabs>
          <w:tab w:val="left" w:pos="1764"/>
        </w:tabs>
        <w:ind w:left="1764" w:hanging="720"/>
      </w:pPr>
      <w:rPr>
        <w:rFonts w:hint="eastAsia"/>
      </w:rPr>
    </w:lvl>
    <w:lvl w:ilvl="2" w:tentative="0">
      <w:start w:val="1"/>
      <w:numFmt w:val="lowerRoman"/>
      <w:lvlText w:val="%3."/>
      <w:lvlJc w:val="right"/>
      <w:pPr>
        <w:tabs>
          <w:tab w:val="left" w:pos="1884"/>
        </w:tabs>
        <w:ind w:left="1884" w:hanging="420"/>
      </w:pPr>
    </w:lvl>
    <w:lvl w:ilvl="3" w:tentative="0">
      <w:start w:val="1"/>
      <w:numFmt w:val="decimal"/>
      <w:lvlText w:val="%4."/>
      <w:lvlJc w:val="left"/>
      <w:pPr>
        <w:tabs>
          <w:tab w:val="left" w:pos="2304"/>
        </w:tabs>
        <w:ind w:left="2304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724"/>
        </w:tabs>
        <w:ind w:left="2724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144"/>
        </w:tabs>
        <w:ind w:left="3144" w:hanging="420"/>
      </w:pPr>
    </w:lvl>
    <w:lvl w:ilvl="6" w:tentative="0">
      <w:start w:val="1"/>
      <w:numFmt w:val="decimal"/>
      <w:lvlText w:val="%7."/>
      <w:lvlJc w:val="left"/>
      <w:pPr>
        <w:tabs>
          <w:tab w:val="left" w:pos="3564"/>
        </w:tabs>
        <w:ind w:left="3564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984"/>
        </w:tabs>
        <w:ind w:left="3984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404"/>
        </w:tabs>
        <w:ind w:left="4404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BB8"/>
    <w:rsid w:val="002048AF"/>
    <w:rsid w:val="00351A6E"/>
    <w:rsid w:val="003B2BB8"/>
    <w:rsid w:val="00456368"/>
    <w:rsid w:val="00510B81"/>
    <w:rsid w:val="00615D2C"/>
    <w:rsid w:val="00625249"/>
    <w:rsid w:val="0077442E"/>
    <w:rsid w:val="0082367E"/>
    <w:rsid w:val="00A5403F"/>
    <w:rsid w:val="00A713E4"/>
    <w:rsid w:val="00AB047D"/>
    <w:rsid w:val="00DC69F8"/>
    <w:rsid w:val="0D03209D"/>
    <w:rsid w:val="129D622A"/>
    <w:rsid w:val="2D1C2226"/>
    <w:rsid w:val="53956B12"/>
    <w:rsid w:val="58466B28"/>
    <w:rsid w:val="6B36546D"/>
    <w:rsid w:val="776C0D68"/>
    <w:rsid w:val="78600F16"/>
    <w:rsid w:val="7CFF0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uiPriority w:val="99"/>
    <w:rPr>
      <w:sz w:val="18"/>
      <w:szCs w:val="18"/>
    </w:rPr>
  </w:style>
  <w:style w:type="paragraph" w:styleId="8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100</Words>
  <Characters>571</Characters>
  <Lines>4</Lines>
  <Paragraphs>1</Paragraphs>
  <TotalTime>0</TotalTime>
  <ScaleCrop>false</ScaleCrop>
  <LinksUpToDate>false</LinksUpToDate>
  <CharactersWithSpaces>670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2019-03-19T03:10:00Z</dcterms:created>
  <dc:creator>Lenovo</dc:creator>
  <cp:lastModifiedBy>admin</cp:lastModifiedBy>
  <dcterms:modified xsi:type="dcterms:W3CDTF">2025-03-18T06:42:27Z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